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97" w:rsidRDefault="003A6097" w:rsidP="00781E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0" locked="0" layoutInCell="1" allowOverlap="1" wp14:anchorId="4E07817B" wp14:editId="10FF2DB1">
            <wp:simplePos x="0" y="0"/>
            <wp:positionH relativeFrom="column">
              <wp:posOffset>3914140</wp:posOffset>
            </wp:positionH>
            <wp:positionV relativeFrom="paragraph">
              <wp:posOffset>-688975</wp:posOffset>
            </wp:positionV>
            <wp:extent cx="2520315" cy="1780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097" w:rsidRDefault="003A6097" w:rsidP="00781E51">
      <w:pPr>
        <w:jc w:val="center"/>
        <w:rPr>
          <w:b/>
          <w:sz w:val="28"/>
          <w:szCs w:val="28"/>
        </w:rPr>
      </w:pPr>
    </w:p>
    <w:p w:rsidR="003A6097" w:rsidRDefault="003A6097" w:rsidP="00781E51">
      <w:pPr>
        <w:jc w:val="center"/>
        <w:rPr>
          <w:b/>
          <w:sz w:val="28"/>
          <w:szCs w:val="28"/>
        </w:rPr>
      </w:pPr>
    </w:p>
    <w:p w:rsidR="00781E51" w:rsidRPr="003A6097" w:rsidRDefault="00781E51" w:rsidP="00781E51">
      <w:pPr>
        <w:jc w:val="center"/>
        <w:rPr>
          <w:b/>
          <w:sz w:val="32"/>
          <w:szCs w:val="32"/>
        </w:rPr>
      </w:pPr>
      <w:r w:rsidRPr="003A6097">
        <w:rPr>
          <w:b/>
          <w:sz w:val="32"/>
          <w:szCs w:val="32"/>
        </w:rPr>
        <w:t xml:space="preserve">Health </w:t>
      </w:r>
      <w:r w:rsidR="003A6097" w:rsidRPr="003A6097">
        <w:rPr>
          <w:b/>
          <w:sz w:val="32"/>
          <w:szCs w:val="32"/>
        </w:rPr>
        <w:t>&amp;</w:t>
      </w:r>
      <w:r w:rsidRPr="003A6097">
        <w:rPr>
          <w:b/>
          <w:sz w:val="32"/>
          <w:szCs w:val="32"/>
        </w:rPr>
        <w:t xml:space="preserve"> Safety and Child Protection Policy 2020</w:t>
      </w:r>
    </w:p>
    <w:p w:rsidR="00781E51" w:rsidRPr="003A6097" w:rsidRDefault="00781E51" w:rsidP="00781E51">
      <w:pPr>
        <w:jc w:val="center"/>
        <w:rPr>
          <w:b/>
          <w:sz w:val="32"/>
          <w:szCs w:val="32"/>
        </w:rPr>
      </w:pPr>
      <w:proofErr w:type="spellStart"/>
      <w:r w:rsidRPr="003A6097">
        <w:rPr>
          <w:b/>
          <w:sz w:val="32"/>
          <w:szCs w:val="32"/>
        </w:rPr>
        <w:t>Whakatane</w:t>
      </w:r>
      <w:proofErr w:type="spellEnd"/>
      <w:r w:rsidRPr="003A6097">
        <w:rPr>
          <w:b/>
          <w:sz w:val="32"/>
          <w:szCs w:val="32"/>
        </w:rPr>
        <w:t xml:space="preserve"> Baptist Church</w:t>
      </w:r>
    </w:p>
    <w:p w:rsidR="00781E51" w:rsidRPr="00CF28C9" w:rsidRDefault="00781E51" w:rsidP="00781E51">
      <w:pPr>
        <w:rPr>
          <w:b/>
          <w:sz w:val="28"/>
          <w:szCs w:val="28"/>
        </w:rPr>
      </w:pPr>
      <w:r w:rsidRPr="00CF28C9">
        <w:rPr>
          <w:b/>
          <w:sz w:val="28"/>
          <w:szCs w:val="28"/>
        </w:rPr>
        <w:t>Supervision Guideline:</w:t>
      </w:r>
    </w:p>
    <w:p w:rsidR="00781E51" w:rsidRDefault="00781E51" w:rsidP="00781E51">
      <w:r>
        <w:t>This guideline defines the supervision requirements in any given Children’s Ministry</w:t>
      </w:r>
      <w:r w:rsidR="00CF28C9">
        <w:t xml:space="preserve"> </w:t>
      </w:r>
      <w:r>
        <w:t>situation.</w:t>
      </w:r>
    </w:p>
    <w:p w:rsidR="00781E51" w:rsidRDefault="00781E51" w:rsidP="00781E51">
      <w:r>
        <w:t>This policy is aimed at keeping leaders and children safe from inappropriate behaviour.</w:t>
      </w:r>
    </w:p>
    <w:p w:rsidR="00781E51" w:rsidRPr="00585CAB" w:rsidRDefault="00781E51" w:rsidP="00781E51">
      <w:pPr>
        <w:rPr>
          <w:sz w:val="28"/>
          <w:szCs w:val="28"/>
        </w:rPr>
      </w:pPr>
      <w:r w:rsidRPr="00585CAB">
        <w:rPr>
          <w:sz w:val="28"/>
          <w:szCs w:val="28"/>
        </w:rPr>
        <w:t xml:space="preserve">Guide: </w:t>
      </w:r>
    </w:p>
    <w:p w:rsidR="00781E51" w:rsidRDefault="00781E51" w:rsidP="00C8099D">
      <w:pPr>
        <w:pStyle w:val="ListParagraph"/>
        <w:numPr>
          <w:ilvl w:val="0"/>
          <w:numId w:val="2"/>
        </w:numPr>
      </w:pPr>
      <w:r>
        <w:t>There will always be at least two leaders present in a room where there is a child</w:t>
      </w:r>
      <w:r>
        <w:t xml:space="preserve"> </w:t>
      </w:r>
      <w:r>
        <w:t xml:space="preserve">present. </w:t>
      </w:r>
    </w:p>
    <w:p w:rsidR="00781E51" w:rsidRDefault="00781E51" w:rsidP="00C8099D">
      <w:pPr>
        <w:pStyle w:val="ListParagraph"/>
        <w:numPr>
          <w:ilvl w:val="0"/>
          <w:numId w:val="2"/>
        </w:numPr>
      </w:pPr>
      <w:r>
        <w:t xml:space="preserve">Those two adults must not be partners as determined by the CML. </w:t>
      </w:r>
    </w:p>
    <w:p w:rsidR="00781E51" w:rsidRDefault="00781E51" w:rsidP="00C8099D">
      <w:pPr>
        <w:pStyle w:val="ListParagraph"/>
        <w:numPr>
          <w:ilvl w:val="0"/>
          <w:numId w:val="2"/>
        </w:numPr>
      </w:pPr>
      <w:r>
        <w:t>The following leader – child ratios must not be exceeded.</w:t>
      </w:r>
    </w:p>
    <w:p w:rsidR="00781E51" w:rsidRDefault="00781E51" w:rsidP="00C8099D">
      <w:pPr>
        <w:pStyle w:val="ListParagraph"/>
        <w:numPr>
          <w:ilvl w:val="0"/>
          <w:numId w:val="4"/>
        </w:numPr>
      </w:pPr>
      <w:r>
        <w:t>5 to 8 years 1:10</w:t>
      </w:r>
    </w:p>
    <w:p w:rsidR="00781E51" w:rsidRDefault="00781E51" w:rsidP="00C8099D">
      <w:pPr>
        <w:pStyle w:val="ListParagraph"/>
        <w:numPr>
          <w:ilvl w:val="0"/>
          <w:numId w:val="4"/>
        </w:numPr>
      </w:pPr>
      <w:r>
        <w:t>9 to 14 years 1:20</w:t>
      </w:r>
    </w:p>
    <w:p w:rsidR="00C8099D" w:rsidRDefault="00781E51" w:rsidP="00781E51">
      <w:pPr>
        <w:pStyle w:val="ListParagraph"/>
        <w:numPr>
          <w:ilvl w:val="0"/>
          <w:numId w:val="5"/>
        </w:numPr>
      </w:pPr>
      <w:r>
        <w:t>On social outings at least two leaders are present and the leader: child ratio should</w:t>
      </w:r>
      <w:r w:rsidR="00C8099D">
        <w:t xml:space="preserve"> </w:t>
      </w:r>
      <w:r>
        <w:t>not exceed 1:8. (Primary aged children)</w:t>
      </w:r>
    </w:p>
    <w:p w:rsidR="00C8099D" w:rsidRDefault="00781E51" w:rsidP="00781E51">
      <w:pPr>
        <w:pStyle w:val="ListParagraph"/>
        <w:numPr>
          <w:ilvl w:val="0"/>
          <w:numId w:val="5"/>
        </w:numPr>
      </w:pPr>
      <w:r>
        <w:t>Where the previous guidelines are unable to be met, the activity or outing cannot go</w:t>
      </w:r>
      <w:r w:rsidR="00C8099D">
        <w:t xml:space="preserve"> </w:t>
      </w:r>
      <w:r>
        <w:t xml:space="preserve">ahead, until enough leaders are found. </w:t>
      </w:r>
    </w:p>
    <w:p w:rsidR="00C8099D" w:rsidRDefault="00781E51" w:rsidP="00781E51">
      <w:pPr>
        <w:pStyle w:val="ListParagraph"/>
        <w:numPr>
          <w:ilvl w:val="0"/>
          <w:numId w:val="5"/>
        </w:numPr>
      </w:pPr>
      <w:r>
        <w:t xml:space="preserve"> Any counselling of children is always performed in public view. Doors are to be kept</w:t>
      </w:r>
      <w:r w:rsidR="00C8099D">
        <w:t xml:space="preserve"> </w:t>
      </w:r>
      <w:r>
        <w:t>open or glass is fitted into doors.</w:t>
      </w:r>
    </w:p>
    <w:p w:rsidR="00C8099D" w:rsidRDefault="00781E51" w:rsidP="00781E51">
      <w:pPr>
        <w:pStyle w:val="ListParagraph"/>
        <w:numPr>
          <w:ilvl w:val="0"/>
          <w:numId w:val="5"/>
        </w:numPr>
      </w:pPr>
      <w:r>
        <w:t>Leaders are not to be on their own with a child anywhere at any time.</w:t>
      </w:r>
    </w:p>
    <w:p w:rsidR="00C8099D" w:rsidRDefault="00781E51" w:rsidP="00781E51">
      <w:pPr>
        <w:pStyle w:val="ListParagraph"/>
        <w:numPr>
          <w:ilvl w:val="0"/>
          <w:numId w:val="5"/>
        </w:numPr>
      </w:pPr>
      <w:r>
        <w:t xml:space="preserve">No-one is permitted to visit a child alone. Visits can only occur in pairs. </w:t>
      </w:r>
    </w:p>
    <w:p w:rsidR="00C8099D" w:rsidRDefault="00781E51" w:rsidP="00781E51">
      <w:pPr>
        <w:pStyle w:val="ListParagraph"/>
        <w:numPr>
          <w:ilvl w:val="0"/>
          <w:numId w:val="5"/>
        </w:numPr>
      </w:pPr>
      <w:r>
        <w:t>Parents are asked to take their children to the bathroom before Children’s Ministry</w:t>
      </w:r>
      <w:r w:rsidR="00C8099D">
        <w:t xml:space="preserve"> </w:t>
      </w:r>
      <w:r>
        <w:t>Programme starts.</w:t>
      </w:r>
    </w:p>
    <w:p w:rsidR="00C8099D" w:rsidRDefault="00781E51" w:rsidP="00781E51">
      <w:pPr>
        <w:pStyle w:val="ListParagraph"/>
        <w:numPr>
          <w:ilvl w:val="0"/>
          <w:numId w:val="5"/>
        </w:numPr>
      </w:pPr>
      <w:r>
        <w:t>No Leaders are to be involved in the children’s ablutions. With the exception of</w:t>
      </w:r>
      <w:r w:rsidR="00C8099D">
        <w:t xml:space="preserve"> </w:t>
      </w:r>
      <w:r>
        <w:t xml:space="preserve">young children when absolutely necessary and in sight of another leader. </w:t>
      </w:r>
    </w:p>
    <w:p w:rsidR="00C8099D" w:rsidRDefault="00781E51" w:rsidP="00781E51">
      <w:pPr>
        <w:pStyle w:val="ListParagraph"/>
        <w:numPr>
          <w:ilvl w:val="0"/>
          <w:numId w:val="5"/>
        </w:numPr>
      </w:pPr>
      <w:r>
        <w:t>Leader is to check the toilet first before the child goes in then waits at the door until</w:t>
      </w:r>
      <w:r w:rsidR="00C8099D">
        <w:t xml:space="preserve"> </w:t>
      </w:r>
      <w:r>
        <w:t>the child is done.</w:t>
      </w:r>
    </w:p>
    <w:p w:rsidR="00CF28C9" w:rsidRDefault="00781E51" w:rsidP="00781E51">
      <w:pPr>
        <w:pStyle w:val="ListParagraph"/>
        <w:numPr>
          <w:ilvl w:val="0"/>
          <w:numId w:val="5"/>
        </w:numPr>
      </w:pPr>
      <w:r>
        <w:t xml:space="preserve"> Leaders are expected to call a parent should a toddler need a nappy change.</w:t>
      </w:r>
    </w:p>
    <w:p w:rsidR="00CF28C9" w:rsidRDefault="00781E51" w:rsidP="00781E51">
      <w:pPr>
        <w:pStyle w:val="ListParagraph"/>
        <w:numPr>
          <w:ilvl w:val="0"/>
          <w:numId w:val="5"/>
        </w:numPr>
      </w:pPr>
      <w:r>
        <w:t>All leaders can be clearly identified through nametags, T-shirts or other clearly</w:t>
      </w:r>
      <w:r w:rsidR="00CF28C9">
        <w:t xml:space="preserve"> </w:t>
      </w:r>
      <w:r>
        <w:t xml:space="preserve">identifiable means. </w:t>
      </w:r>
    </w:p>
    <w:p w:rsidR="00CF28C9" w:rsidRDefault="00781E51" w:rsidP="00781E51">
      <w:pPr>
        <w:pStyle w:val="ListParagraph"/>
        <w:numPr>
          <w:ilvl w:val="0"/>
          <w:numId w:val="5"/>
        </w:numPr>
      </w:pPr>
      <w:r>
        <w:t>In the case of children with disabilities (mental or physical) individual supervision</w:t>
      </w:r>
      <w:r w:rsidR="00CF28C9">
        <w:t xml:space="preserve"> </w:t>
      </w:r>
      <w:r>
        <w:t>guidelines suited to the child will be worked out in partnership with the</w:t>
      </w:r>
      <w:r w:rsidR="00CF28C9">
        <w:t xml:space="preserve"> </w:t>
      </w:r>
      <w:r>
        <w:t xml:space="preserve">parents/caregivers. </w:t>
      </w:r>
    </w:p>
    <w:p w:rsidR="00CF28C9" w:rsidRDefault="00781E51" w:rsidP="00781E51">
      <w:pPr>
        <w:pStyle w:val="ListParagraph"/>
        <w:numPr>
          <w:ilvl w:val="0"/>
          <w:numId w:val="5"/>
        </w:numPr>
      </w:pPr>
      <w:r>
        <w:t>Parents/caregivers ONLY to change soiled nappies – helpers are NOT ALLOWED to</w:t>
      </w:r>
      <w:r w:rsidR="00CF28C9">
        <w:t xml:space="preserve"> </w:t>
      </w:r>
      <w:r>
        <w:t xml:space="preserve">do this. </w:t>
      </w:r>
    </w:p>
    <w:p w:rsidR="00781E51" w:rsidRDefault="00781E51" w:rsidP="00781E51">
      <w:pPr>
        <w:pStyle w:val="ListParagraph"/>
        <w:numPr>
          <w:ilvl w:val="0"/>
          <w:numId w:val="5"/>
        </w:numPr>
      </w:pPr>
      <w:r>
        <w:lastRenderedPageBreak/>
        <w:t>When taking pre-schoolers to the toilet, let another adult know what you are doing.</w:t>
      </w:r>
      <w:r w:rsidR="00CF28C9">
        <w:t xml:space="preserve"> </w:t>
      </w:r>
      <w:r>
        <w:t>Only take children that can use the toilet independently, otherwise you will need to</w:t>
      </w:r>
      <w:r w:rsidR="00CF28C9">
        <w:t xml:space="preserve"> </w:t>
      </w:r>
      <w:r>
        <w:t>get the parent/caregiver.</w:t>
      </w:r>
    </w:p>
    <w:p w:rsidR="00CF28C9" w:rsidRDefault="00781E51" w:rsidP="00CF28C9">
      <w:pPr>
        <w:pStyle w:val="ListParagraph"/>
        <w:numPr>
          <w:ilvl w:val="0"/>
          <w:numId w:val="5"/>
        </w:numPr>
      </w:pPr>
      <w:r>
        <w:t xml:space="preserve">Stand outside the door, while the child uses the toilet independently. </w:t>
      </w:r>
    </w:p>
    <w:p w:rsidR="00CF28C9" w:rsidRDefault="00781E51" w:rsidP="00781E51">
      <w:pPr>
        <w:pStyle w:val="ListParagraph"/>
        <w:numPr>
          <w:ilvl w:val="0"/>
          <w:numId w:val="5"/>
        </w:numPr>
      </w:pPr>
      <w:r>
        <w:t>Have an adult outside by playground supervising, if there are children playing</w:t>
      </w:r>
      <w:r w:rsidR="00CF28C9">
        <w:t xml:space="preserve"> </w:t>
      </w:r>
      <w:r>
        <w:t>outside.</w:t>
      </w:r>
    </w:p>
    <w:p w:rsidR="00CF28C9" w:rsidRDefault="00781E51" w:rsidP="00781E51">
      <w:pPr>
        <w:pStyle w:val="ListParagraph"/>
        <w:numPr>
          <w:ilvl w:val="0"/>
          <w:numId w:val="5"/>
        </w:numPr>
      </w:pPr>
      <w:r>
        <w:t>First Aid Kit is available in the kitchen cupboard (inside main door on left) if there is</w:t>
      </w:r>
      <w:r w:rsidR="00CF28C9">
        <w:t xml:space="preserve"> </w:t>
      </w:r>
      <w:r>
        <w:t xml:space="preserve">an injury. </w:t>
      </w:r>
    </w:p>
    <w:p w:rsidR="00CF28C9" w:rsidRDefault="00781E51" w:rsidP="00781E51">
      <w:pPr>
        <w:pStyle w:val="ListParagraph"/>
        <w:numPr>
          <w:ilvl w:val="0"/>
          <w:numId w:val="5"/>
        </w:numPr>
      </w:pPr>
      <w:r>
        <w:t xml:space="preserve">Please record any injury in the book located in the First Aid Box. </w:t>
      </w:r>
    </w:p>
    <w:p w:rsidR="00CF28C9" w:rsidRDefault="00781E51" w:rsidP="00781E51">
      <w:pPr>
        <w:pStyle w:val="ListParagraph"/>
        <w:numPr>
          <w:ilvl w:val="0"/>
          <w:numId w:val="5"/>
        </w:numPr>
      </w:pPr>
      <w:r>
        <w:t>Any incident, more than a plaster, needs to be reported to the Team Leader and</w:t>
      </w:r>
      <w:r w:rsidR="00CF28C9">
        <w:t xml:space="preserve"> </w:t>
      </w:r>
      <w:r>
        <w:t>recorded on the Incident and Accident Reporting Form, located in a folder in the</w:t>
      </w:r>
      <w:r w:rsidR="00CF28C9">
        <w:t xml:space="preserve"> </w:t>
      </w:r>
      <w:r>
        <w:t xml:space="preserve">office. </w:t>
      </w:r>
    </w:p>
    <w:p w:rsidR="00781E51" w:rsidRDefault="00781E51" w:rsidP="00781E51">
      <w:pPr>
        <w:pStyle w:val="ListParagraph"/>
        <w:numPr>
          <w:ilvl w:val="0"/>
          <w:numId w:val="5"/>
        </w:numPr>
      </w:pPr>
      <w:r>
        <w:t>Try to settle upset children as much as possible, but if they continue to be very</w:t>
      </w:r>
      <w:r w:rsidR="00CF28C9">
        <w:t xml:space="preserve"> </w:t>
      </w:r>
      <w:r>
        <w:t>upset, then their parent/caregiver can be sent for. It is a good idea to discuss with</w:t>
      </w:r>
      <w:r w:rsidR="00CF28C9">
        <w:t xml:space="preserve"> </w:t>
      </w:r>
      <w:r>
        <w:t>each parent who leaves their baby/child what they would prefer to be done if their</w:t>
      </w:r>
      <w:r w:rsidR="00CF28C9">
        <w:t xml:space="preserve"> </w:t>
      </w:r>
      <w:r>
        <w:t>child cries, as every parent is different.</w:t>
      </w: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CF28C9" w:rsidRDefault="00CF28C9" w:rsidP="00781E51">
      <w:pPr>
        <w:rPr>
          <w:b/>
          <w:sz w:val="28"/>
          <w:szCs w:val="28"/>
        </w:rPr>
      </w:pPr>
    </w:p>
    <w:p w:rsidR="00110185" w:rsidRDefault="00110185" w:rsidP="00781E5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Whakatane</w:t>
      </w:r>
      <w:proofErr w:type="spellEnd"/>
      <w:r>
        <w:rPr>
          <w:b/>
          <w:sz w:val="28"/>
          <w:szCs w:val="28"/>
        </w:rPr>
        <w:t xml:space="preserve"> Baptist Church</w:t>
      </w:r>
    </w:p>
    <w:p w:rsidR="00781E51" w:rsidRPr="00CF28C9" w:rsidRDefault="00781E51" w:rsidP="00781E51">
      <w:pPr>
        <w:rPr>
          <w:b/>
          <w:sz w:val="28"/>
          <w:szCs w:val="28"/>
        </w:rPr>
      </w:pPr>
      <w:r w:rsidRPr="00CF28C9">
        <w:rPr>
          <w:b/>
          <w:sz w:val="28"/>
          <w:szCs w:val="28"/>
        </w:rPr>
        <w:t>Access to children guideline:</w:t>
      </w:r>
    </w:p>
    <w:p w:rsidR="00781E51" w:rsidRPr="00585CAB" w:rsidRDefault="00781E51" w:rsidP="00781E51">
      <w:pPr>
        <w:rPr>
          <w:b/>
          <w:sz w:val="28"/>
          <w:szCs w:val="28"/>
        </w:rPr>
      </w:pPr>
      <w:r w:rsidRPr="00585CAB">
        <w:rPr>
          <w:b/>
          <w:sz w:val="28"/>
          <w:szCs w:val="28"/>
        </w:rPr>
        <w:t>Definition:</w:t>
      </w:r>
    </w:p>
    <w:p w:rsidR="00781E51" w:rsidRDefault="00781E51" w:rsidP="00781E51">
      <w:r>
        <w:t>This policy restricts access to children when they are under the care of the Children’s</w:t>
      </w:r>
      <w:r w:rsidR="00CF28C9">
        <w:t xml:space="preserve"> </w:t>
      </w:r>
      <w:r>
        <w:t>Ministry.</w:t>
      </w:r>
    </w:p>
    <w:p w:rsidR="00781E51" w:rsidRPr="00585CAB" w:rsidRDefault="00781E51" w:rsidP="00781E51">
      <w:pPr>
        <w:rPr>
          <w:b/>
          <w:sz w:val="28"/>
          <w:szCs w:val="28"/>
        </w:rPr>
      </w:pPr>
      <w:r w:rsidRPr="00585CAB">
        <w:rPr>
          <w:b/>
          <w:sz w:val="28"/>
          <w:szCs w:val="28"/>
        </w:rPr>
        <w:t>Rationale:</w:t>
      </w:r>
    </w:p>
    <w:p w:rsidR="00781E51" w:rsidRDefault="00781E51" w:rsidP="00781E51">
      <w:r>
        <w:t>This policy provides a procedure to provide appropriate access to children when access is</w:t>
      </w:r>
    </w:p>
    <w:p w:rsidR="00781E51" w:rsidRDefault="00781E51" w:rsidP="00781E51">
      <w:proofErr w:type="gramStart"/>
      <w:r>
        <w:t>contested</w:t>
      </w:r>
      <w:proofErr w:type="gramEnd"/>
      <w:r>
        <w:t>.</w:t>
      </w:r>
    </w:p>
    <w:p w:rsidR="00CF28C9" w:rsidRPr="00585CAB" w:rsidRDefault="00781E51" w:rsidP="00781E51">
      <w:pPr>
        <w:rPr>
          <w:b/>
          <w:sz w:val="28"/>
          <w:szCs w:val="28"/>
        </w:rPr>
      </w:pPr>
      <w:r w:rsidRPr="00585CAB">
        <w:rPr>
          <w:b/>
          <w:sz w:val="28"/>
          <w:szCs w:val="28"/>
        </w:rPr>
        <w:t xml:space="preserve">Guideline: </w:t>
      </w:r>
    </w:p>
    <w:p w:rsidR="00CF28C9" w:rsidRDefault="00781E51" w:rsidP="00781E51">
      <w:pPr>
        <w:pStyle w:val="ListParagraph"/>
        <w:numPr>
          <w:ilvl w:val="0"/>
          <w:numId w:val="6"/>
        </w:numPr>
      </w:pPr>
      <w:r>
        <w:t>The registration sheet is to be completed before any child is left in the care of the</w:t>
      </w:r>
      <w:r w:rsidR="00CF28C9">
        <w:t xml:space="preserve"> </w:t>
      </w:r>
      <w:r>
        <w:t>Children’s Ministry Team. The registration form will advise on who may have access</w:t>
      </w:r>
      <w:r w:rsidR="00CF28C9">
        <w:t xml:space="preserve"> </w:t>
      </w:r>
      <w:r>
        <w:t>to the child.</w:t>
      </w:r>
    </w:p>
    <w:p w:rsidR="00CF28C9" w:rsidRDefault="00781E51" w:rsidP="00781E51">
      <w:pPr>
        <w:pStyle w:val="ListParagraph"/>
        <w:numPr>
          <w:ilvl w:val="0"/>
          <w:numId w:val="6"/>
        </w:numPr>
      </w:pPr>
      <w:r>
        <w:t>It is recommended that churches have a check in/out policy, for caregivers to comply</w:t>
      </w:r>
      <w:r w:rsidR="00CF28C9">
        <w:t xml:space="preserve"> </w:t>
      </w:r>
      <w:r>
        <w:t>with weekly. This is to restrict adult access to children but also for an emergency so</w:t>
      </w:r>
      <w:r w:rsidR="00CF28C9">
        <w:t xml:space="preserve"> </w:t>
      </w:r>
      <w:r>
        <w:t>the leaders will know how man</w:t>
      </w:r>
      <w:r w:rsidR="00CF28C9">
        <w:t xml:space="preserve">y children are in their care. </w:t>
      </w:r>
    </w:p>
    <w:p w:rsidR="00CF28C9" w:rsidRDefault="00781E51" w:rsidP="00781E51">
      <w:pPr>
        <w:pStyle w:val="ListParagraph"/>
        <w:numPr>
          <w:ilvl w:val="0"/>
          <w:numId w:val="6"/>
        </w:numPr>
      </w:pPr>
      <w:r>
        <w:t>Caregivers and prospective leaders are welcome to observe and participate in the</w:t>
      </w:r>
      <w:r w:rsidR="00CF28C9">
        <w:t xml:space="preserve"> </w:t>
      </w:r>
      <w:r>
        <w:t>programme at the discretion of the Primary Leader of the group. If in the opinion of</w:t>
      </w:r>
      <w:r w:rsidR="00CF28C9">
        <w:t xml:space="preserve"> </w:t>
      </w:r>
      <w:r>
        <w:t>the Primary Leader an adult is disruptive or behaving inappropriately, they should be</w:t>
      </w:r>
      <w:r w:rsidR="00CF28C9">
        <w:t xml:space="preserve"> </w:t>
      </w:r>
      <w:r>
        <w:t>asked to modify thei</w:t>
      </w:r>
      <w:r w:rsidR="00CF28C9">
        <w:t xml:space="preserve">r behaviour or leave the room. </w:t>
      </w:r>
    </w:p>
    <w:p w:rsidR="00CF28C9" w:rsidRDefault="00781E51" w:rsidP="00781E51">
      <w:pPr>
        <w:pStyle w:val="ListParagraph"/>
        <w:numPr>
          <w:ilvl w:val="0"/>
          <w:numId w:val="6"/>
        </w:numPr>
      </w:pPr>
      <w:r>
        <w:t>Children from birth to Year 2 at school will be supervised until they are picked them</w:t>
      </w:r>
      <w:r w:rsidR="00CF28C9">
        <w:t xml:space="preserve"> up by a designated adult. </w:t>
      </w:r>
    </w:p>
    <w:p w:rsidR="00CF28C9" w:rsidRDefault="00781E51" w:rsidP="00781E51">
      <w:pPr>
        <w:pStyle w:val="ListParagraph"/>
        <w:numPr>
          <w:ilvl w:val="0"/>
          <w:numId w:val="6"/>
        </w:numPr>
      </w:pPr>
      <w:r>
        <w:t>Children in Year 3 and older will be released 10 minutes after the service ends, or</w:t>
      </w:r>
      <w:r w:rsidR="00CF28C9">
        <w:t xml:space="preserve"> </w:t>
      </w:r>
      <w:r>
        <w:t xml:space="preserve">can be picked up by an adult earlier. </w:t>
      </w:r>
    </w:p>
    <w:p w:rsidR="00CF28C9" w:rsidRDefault="00781E51" w:rsidP="00781E51">
      <w:pPr>
        <w:pStyle w:val="ListParagraph"/>
        <w:numPr>
          <w:ilvl w:val="0"/>
          <w:numId w:val="6"/>
        </w:numPr>
      </w:pPr>
      <w:r>
        <w:t>As a courtesy Parents should pick their children up within 10 minutes of the service</w:t>
      </w:r>
      <w:r w:rsidR="00CF28C9">
        <w:t xml:space="preserve"> </w:t>
      </w:r>
      <w:r>
        <w:t xml:space="preserve">ending. </w:t>
      </w:r>
    </w:p>
    <w:p w:rsidR="00781E51" w:rsidRDefault="00781E51" w:rsidP="00781E51">
      <w:pPr>
        <w:pStyle w:val="ListParagraph"/>
        <w:numPr>
          <w:ilvl w:val="0"/>
          <w:numId w:val="6"/>
        </w:numPr>
      </w:pPr>
      <w:r>
        <w:t>Special needs children and children from parents under custody disputes (no matter</w:t>
      </w:r>
      <w:r w:rsidR="00CF28C9">
        <w:t xml:space="preserve"> </w:t>
      </w:r>
      <w:r>
        <w:t xml:space="preserve">what </w:t>
      </w:r>
      <w:proofErr w:type="gramStart"/>
      <w:r>
        <w:t>age</w:t>
      </w:r>
      <w:proofErr w:type="gramEnd"/>
      <w:r>
        <w:t>) are only released to a guardian.</w:t>
      </w:r>
    </w:p>
    <w:p w:rsidR="00110185" w:rsidRDefault="00110185" w:rsidP="00781E51"/>
    <w:p w:rsidR="00110185" w:rsidRDefault="00110185" w:rsidP="00781E51"/>
    <w:p w:rsidR="00110185" w:rsidRDefault="00110185" w:rsidP="00781E51"/>
    <w:p w:rsidR="00110185" w:rsidRDefault="00110185" w:rsidP="00781E51"/>
    <w:p w:rsidR="00110185" w:rsidRDefault="00110185" w:rsidP="00781E51"/>
    <w:p w:rsidR="00110185" w:rsidRDefault="00110185" w:rsidP="00781E51"/>
    <w:p w:rsidR="00110185" w:rsidRDefault="00110185" w:rsidP="00781E51"/>
    <w:p w:rsidR="00110185" w:rsidRDefault="00110185" w:rsidP="00781E51"/>
    <w:p w:rsidR="00781E51" w:rsidRPr="00110185" w:rsidRDefault="00781E51" w:rsidP="00781E51">
      <w:pPr>
        <w:rPr>
          <w:b/>
          <w:sz w:val="28"/>
          <w:szCs w:val="28"/>
        </w:rPr>
      </w:pPr>
      <w:proofErr w:type="spellStart"/>
      <w:r w:rsidRPr="00110185">
        <w:rPr>
          <w:b/>
          <w:sz w:val="28"/>
          <w:szCs w:val="28"/>
        </w:rPr>
        <w:t>Whakatane</w:t>
      </w:r>
      <w:proofErr w:type="spellEnd"/>
      <w:r w:rsidRPr="00110185">
        <w:rPr>
          <w:b/>
          <w:sz w:val="28"/>
          <w:szCs w:val="28"/>
        </w:rPr>
        <w:t xml:space="preserve"> Baptist Church</w:t>
      </w:r>
    </w:p>
    <w:p w:rsidR="00781E51" w:rsidRPr="00110185" w:rsidRDefault="00781E51" w:rsidP="00781E51">
      <w:pPr>
        <w:rPr>
          <w:b/>
          <w:sz w:val="28"/>
          <w:szCs w:val="28"/>
        </w:rPr>
      </w:pPr>
      <w:r w:rsidRPr="00110185">
        <w:rPr>
          <w:b/>
          <w:sz w:val="28"/>
          <w:szCs w:val="28"/>
        </w:rPr>
        <w:t>Touching guideline:</w:t>
      </w:r>
    </w:p>
    <w:p w:rsidR="00781E51" w:rsidRPr="00585CAB" w:rsidRDefault="00781E51" w:rsidP="00781E51">
      <w:pPr>
        <w:rPr>
          <w:b/>
          <w:sz w:val="28"/>
          <w:szCs w:val="28"/>
        </w:rPr>
      </w:pPr>
      <w:r w:rsidRPr="00585CAB">
        <w:rPr>
          <w:b/>
          <w:sz w:val="28"/>
          <w:szCs w:val="28"/>
        </w:rPr>
        <w:t>Rationale:</w:t>
      </w:r>
    </w:p>
    <w:p w:rsidR="00781E51" w:rsidRDefault="00781E51" w:rsidP="00781E51">
      <w:r>
        <w:t>Children need to be touched, but the Standard of Conduct states that inappropriate</w:t>
      </w:r>
      <w:r w:rsidR="00110185">
        <w:t xml:space="preserve"> </w:t>
      </w:r>
      <w:r>
        <w:t>touching is to be avoided by Leaders. As an aid to Leaders inappropriate touching is</w:t>
      </w:r>
      <w:r w:rsidR="00110185">
        <w:t xml:space="preserve"> </w:t>
      </w:r>
      <w:r>
        <w:t>defined below.</w:t>
      </w:r>
    </w:p>
    <w:p w:rsidR="00110185" w:rsidRPr="00585CAB" w:rsidRDefault="00781E51" w:rsidP="00781E51">
      <w:pPr>
        <w:rPr>
          <w:b/>
          <w:sz w:val="28"/>
          <w:szCs w:val="28"/>
        </w:rPr>
      </w:pPr>
      <w:r w:rsidRPr="00585CAB">
        <w:rPr>
          <w:b/>
          <w:sz w:val="28"/>
          <w:szCs w:val="28"/>
        </w:rPr>
        <w:t>Definition:</w:t>
      </w:r>
    </w:p>
    <w:p w:rsidR="00781E51" w:rsidRDefault="00781E51" w:rsidP="00110185">
      <w:pPr>
        <w:pStyle w:val="ListParagraph"/>
        <w:numPr>
          <w:ilvl w:val="0"/>
          <w:numId w:val="7"/>
        </w:numPr>
      </w:pPr>
      <w:r>
        <w:t xml:space="preserve">Inappropriate touching is bodily contact with any part of the body except: </w:t>
      </w:r>
      <w:r>
        <w:t> Hands</w:t>
      </w:r>
    </w:p>
    <w:p w:rsidR="00781E51" w:rsidRDefault="00781E51" w:rsidP="00110185">
      <w:pPr>
        <w:pStyle w:val="ListParagraph"/>
        <w:numPr>
          <w:ilvl w:val="0"/>
          <w:numId w:val="7"/>
        </w:numPr>
      </w:pPr>
      <w:r>
        <w:t>Arms</w:t>
      </w:r>
    </w:p>
    <w:p w:rsidR="00781E51" w:rsidRDefault="00781E51" w:rsidP="00110185">
      <w:pPr>
        <w:pStyle w:val="ListParagraph"/>
        <w:numPr>
          <w:ilvl w:val="0"/>
          <w:numId w:val="7"/>
        </w:numPr>
      </w:pPr>
      <w:r>
        <w:t>Shoulders</w:t>
      </w:r>
    </w:p>
    <w:p w:rsidR="00781E51" w:rsidRDefault="00781E51" w:rsidP="00110185">
      <w:pPr>
        <w:pStyle w:val="ListParagraph"/>
        <w:numPr>
          <w:ilvl w:val="0"/>
          <w:numId w:val="7"/>
        </w:numPr>
      </w:pPr>
      <w:r>
        <w:t>Upper Back</w:t>
      </w:r>
    </w:p>
    <w:p w:rsidR="00110185" w:rsidRDefault="00781E51" w:rsidP="00110185">
      <w:pPr>
        <w:pStyle w:val="ListParagraph"/>
        <w:numPr>
          <w:ilvl w:val="0"/>
          <w:numId w:val="7"/>
        </w:numPr>
      </w:pPr>
      <w:r>
        <w:t>A child may only sit on a leader’s lap if the child initiates the event.</w:t>
      </w:r>
    </w:p>
    <w:p w:rsidR="00110185" w:rsidRDefault="00781E51" w:rsidP="00110185">
      <w:pPr>
        <w:pStyle w:val="ListParagraph"/>
        <w:numPr>
          <w:ilvl w:val="0"/>
          <w:numId w:val="7"/>
        </w:numPr>
      </w:pPr>
      <w:r>
        <w:t>A leader may only hug a child if the child initiates the event.</w:t>
      </w:r>
    </w:p>
    <w:p w:rsidR="00110185" w:rsidRDefault="00781E51" w:rsidP="00110185">
      <w:pPr>
        <w:pStyle w:val="ListParagraph"/>
        <w:numPr>
          <w:ilvl w:val="0"/>
          <w:numId w:val="7"/>
        </w:numPr>
      </w:pPr>
      <w:r>
        <w:t xml:space="preserve">Sideways hugs are best. </w:t>
      </w:r>
      <w:r>
        <w:t> In the case of a child needing comfort a leader must use their discretion.</w:t>
      </w:r>
    </w:p>
    <w:p w:rsidR="00781E51" w:rsidRDefault="00781E51" w:rsidP="00781E51">
      <w:pPr>
        <w:pStyle w:val="ListParagraph"/>
        <w:numPr>
          <w:ilvl w:val="0"/>
          <w:numId w:val="7"/>
        </w:numPr>
      </w:pPr>
      <w:r>
        <w:t>If a child or their Caregiver asks a Leader to discontinue contact, this should be done</w:t>
      </w:r>
      <w:r w:rsidR="00110185">
        <w:t xml:space="preserve"> </w:t>
      </w:r>
      <w:r>
        <w:t>immediately.</w:t>
      </w:r>
    </w:p>
    <w:p w:rsidR="00110185" w:rsidRPr="00585CAB" w:rsidRDefault="00781E51" w:rsidP="00781E51">
      <w:pPr>
        <w:rPr>
          <w:sz w:val="28"/>
          <w:szCs w:val="28"/>
        </w:rPr>
      </w:pPr>
      <w:r w:rsidRPr="00585CAB">
        <w:rPr>
          <w:b/>
          <w:sz w:val="28"/>
          <w:szCs w:val="28"/>
        </w:rPr>
        <w:t>Guidelines:</w:t>
      </w:r>
      <w:r w:rsidRPr="00585CAB">
        <w:rPr>
          <w:sz w:val="28"/>
          <w:szCs w:val="28"/>
        </w:rPr>
        <w:t xml:space="preserve"> </w:t>
      </w:r>
    </w:p>
    <w:p w:rsidR="00110185" w:rsidRDefault="00781E51" w:rsidP="00781E51">
      <w:pPr>
        <w:pStyle w:val="ListParagraph"/>
        <w:numPr>
          <w:ilvl w:val="0"/>
          <w:numId w:val="7"/>
        </w:numPr>
      </w:pPr>
      <w:r>
        <w:t>Be aware of how you are being perceived by the child you may be in contact with,</w:t>
      </w:r>
      <w:r w:rsidR="00110185">
        <w:t xml:space="preserve"> </w:t>
      </w:r>
      <w:r>
        <w:t>and by others who may be observing you.</w:t>
      </w:r>
    </w:p>
    <w:p w:rsidR="00110185" w:rsidRDefault="00781E51" w:rsidP="00781E51">
      <w:pPr>
        <w:pStyle w:val="ListParagraph"/>
        <w:numPr>
          <w:ilvl w:val="0"/>
          <w:numId w:val="7"/>
        </w:numPr>
      </w:pPr>
      <w:r>
        <w:t xml:space="preserve">Be aware that different cultures have different standards for inappropriate touching. </w:t>
      </w:r>
    </w:p>
    <w:p w:rsidR="00110185" w:rsidRDefault="00781E51" w:rsidP="00781E51">
      <w:pPr>
        <w:pStyle w:val="ListParagraph"/>
        <w:numPr>
          <w:ilvl w:val="0"/>
          <w:numId w:val="7"/>
        </w:numPr>
      </w:pPr>
      <w:r>
        <w:t>Different situations may also demand different standards.</w:t>
      </w:r>
    </w:p>
    <w:p w:rsidR="00110185" w:rsidRDefault="00781E51" w:rsidP="00781E51">
      <w:pPr>
        <w:pStyle w:val="ListParagraph"/>
        <w:numPr>
          <w:ilvl w:val="0"/>
          <w:numId w:val="7"/>
        </w:numPr>
      </w:pPr>
      <w:r>
        <w:t>Do not kiss or cuddle unwisely or do anything that is potentially sexual.</w:t>
      </w:r>
    </w:p>
    <w:p w:rsidR="00781E51" w:rsidRDefault="00781E51" w:rsidP="00781E51">
      <w:pPr>
        <w:pStyle w:val="ListParagraph"/>
        <w:numPr>
          <w:ilvl w:val="0"/>
          <w:numId w:val="7"/>
        </w:numPr>
      </w:pPr>
      <w:r>
        <w:t>Be aware of children using sexual language or innuendo that is inappropriate for</w:t>
      </w:r>
      <w:r w:rsidR="00110185">
        <w:t xml:space="preserve"> </w:t>
      </w:r>
      <w:r>
        <w:t>their age.</w:t>
      </w:r>
    </w:p>
    <w:p w:rsidR="00110185" w:rsidRDefault="00110185" w:rsidP="00781E51"/>
    <w:p w:rsidR="00110185" w:rsidRDefault="00110185" w:rsidP="00781E51"/>
    <w:p w:rsidR="00110185" w:rsidRDefault="00110185" w:rsidP="00781E51"/>
    <w:p w:rsidR="00110185" w:rsidRDefault="00110185" w:rsidP="00781E51"/>
    <w:p w:rsidR="00110185" w:rsidRDefault="00110185" w:rsidP="00781E51"/>
    <w:p w:rsidR="00110185" w:rsidRDefault="00110185" w:rsidP="00781E51"/>
    <w:p w:rsidR="00110185" w:rsidRDefault="00110185" w:rsidP="00781E51"/>
    <w:p w:rsidR="00110185" w:rsidRDefault="00110185" w:rsidP="00781E51"/>
    <w:p w:rsidR="00110185" w:rsidRDefault="00110185" w:rsidP="00781E51"/>
    <w:p w:rsidR="00781E51" w:rsidRPr="00110185" w:rsidRDefault="00781E51" w:rsidP="00781E51">
      <w:pPr>
        <w:rPr>
          <w:b/>
          <w:sz w:val="28"/>
          <w:szCs w:val="28"/>
        </w:rPr>
      </w:pPr>
      <w:proofErr w:type="spellStart"/>
      <w:r w:rsidRPr="00110185">
        <w:rPr>
          <w:b/>
          <w:sz w:val="28"/>
          <w:szCs w:val="28"/>
        </w:rPr>
        <w:t>Whakatane</w:t>
      </w:r>
      <w:proofErr w:type="spellEnd"/>
      <w:r w:rsidRPr="00110185">
        <w:rPr>
          <w:b/>
          <w:sz w:val="28"/>
          <w:szCs w:val="28"/>
        </w:rPr>
        <w:t xml:space="preserve"> Baptist Church</w:t>
      </w:r>
    </w:p>
    <w:p w:rsidR="00781E51" w:rsidRPr="00110185" w:rsidRDefault="00781E51" w:rsidP="00781E51">
      <w:pPr>
        <w:rPr>
          <w:b/>
          <w:sz w:val="28"/>
          <w:szCs w:val="28"/>
        </w:rPr>
      </w:pPr>
      <w:r w:rsidRPr="00110185">
        <w:rPr>
          <w:b/>
          <w:sz w:val="28"/>
          <w:szCs w:val="28"/>
        </w:rPr>
        <w:t>What is child protection?</w:t>
      </w:r>
    </w:p>
    <w:p w:rsidR="00781E51" w:rsidRDefault="00781E51" w:rsidP="00781E51">
      <w:r>
        <w:t>Child protection is the response to the different ways in which a young person’s or</w:t>
      </w:r>
      <w:r w:rsidR="00110185">
        <w:t xml:space="preserve"> </w:t>
      </w:r>
      <w:r>
        <w:t xml:space="preserve">child’s physical, emotional, intellectual and spiritual </w:t>
      </w:r>
      <w:proofErr w:type="gramStart"/>
      <w:r>
        <w:t>health are</w:t>
      </w:r>
      <w:proofErr w:type="gramEnd"/>
      <w:r>
        <w:t xml:space="preserve"> damaged by the</w:t>
      </w:r>
      <w:r w:rsidR="00110185">
        <w:t xml:space="preserve"> </w:t>
      </w:r>
      <w:r>
        <w:t>actions of another person.</w:t>
      </w:r>
    </w:p>
    <w:p w:rsidR="00110185" w:rsidRPr="00585CAB" w:rsidRDefault="00781E51" w:rsidP="00781E51">
      <w:pPr>
        <w:rPr>
          <w:b/>
          <w:sz w:val="28"/>
          <w:szCs w:val="28"/>
        </w:rPr>
      </w:pPr>
      <w:r w:rsidRPr="00585CAB">
        <w:rPr>
          <w:b/>
          <w:sz w:val="28"/>
          <w:szCs w:val="28"/>
        </w:rPr>
        <w:t>What you should do:</w:t>
      </w:r>
    </w:p>
    <w:p w:rsidR="00781E51" w:rsidRDefault="00781E51" w:rsidP="00110185">
      <w:pPr>
        <w:pStyle w:val="ListParagraph"/>
        <w:numPr>
          <w:ilvl w:val="0"/>
          <w:numId w:val="7"/>
        </w:numPr>
      </w:pPr>
      <w:r>
        <w:t>Listen to the child/young person</w:t>
      </w:r>
    </w:p>
    <w:p w:rsidR="00110185" w:rsidRDefault="00781E51" w:rsidP="00781E51">
      <w:pPr>
        <w:pStyle w:val="ListParagraph"/>
        <w:numPr>
          <w:ilvl w:val="0"/>
          <w:numId w:val="7"/>
        </w:numPr>
      </w:pPr>
      <w:r>
        <w:t>Look at them directly and do not promise to keep any secrets before you know what</w:t>
      </w:r>
      <w:r w:rsidR="00110185">
        <w:t xml:space="preserve"> </w:t>
      </w:r>
      <w:r>
        <w:t>they are, but always let the child/young person know if, and why, you are going to tell</w:t>
      </w:r>
      <w:r w:rsidR="00110185">
        <w:t xml:space="preserve"> </w:t>
      </w:r>
      <w:r>
        <w:t>anyone.</w:t>
      </w:r>
    </w:p>
    <w:p w:rsidR="00110185" w:rsidRDefault="00781E51" w:rsidP="00781E51">
      <w:pPr>
        <w:pStyle w:val="ListParagraph"/>
        <w:numPr>
          <w:ilvl w:val="0"/>
          <w:numId w:val="7"/>
        </w:numPr>
      </w:pPr>
      <w:r>
        <w:t>Take whatever is said to you seriously and help the child/young person to trust</w:t>
      </w:r>
      <w:r w:rsidR="00110185">
        <w:t xml:space="preserve"> </w:t>
      </w:r>
      <w:r>
        <w:t>his/her own feelings. Take notes of exactly what is said to you avoiding assumptions</w:t>
      </w:r>
      <w:r w:rsidR="00110185">
        <w:t xml:space="preserve"> </w:t>
      </w:r>
      <w:r>
        <w:t xml:space="preserve">and conjecture. </w:t>
      </w:r>
    </w:p>
    <w:p w:rsidR="00781E51" w:rsidRDefault="00781E51" w:rsidP="00781E51">
      <w:pPr>
        <w:pStyle w:val="ListParagraph"/>
        <w:numPr>
          <w:ilvl w:val="0"/>
          <w:numId w:val="7"/>
        </w:numPr>
      </w:pPr>
      <w:r>
        <w:t>It is not the role of the worker is to investigate any allegations (this would</w:t>
      </w:r>
      <w:r w:rsidR="00110185">
        <w:t xml:space="preserve"> </w:t>
      </w:r>
      <w:r>
        <w:t>contaminate evidence if a situation went to court). Any disclosure by a child/young</w:t>
      </w:r>
      <w:r w:rsidR="00110185">
        <w:t xml:space="preserve"> </w:t>
      </w:r>
      <w:r>
        <w:t xml:space="preserve">person must be reported to the named child protection officer. </w:t>
      </w:r>
      <w:r>
        <w:t xml:space="preserve"> </w:t>
      </w:r>
      <w:proofErr w:type="gramStart"/>
      <w:r>
        <w:t>If</w:t>
      </w:r>
      <w:proofErr w:type="gramEnd"/>
      <w:r>
        <w:t xml:space="preserve"> necessary, speak immediately to the Local Authority or NSPCC for further advice</w:t>
      </w:r>
      <w:r w:rsidR="00110185">
        <w:t xml:space="preserve"> </w:t>
      </w:r>
      <w:r>
        <w:t>and guidance.</w:t>
      </w:r>
    </w:p>
    <w:p w:rsidR="00110185" w:rsidRPr="00585CAB" w:rsidRDefault="00781E51" w:rsidP="00781E51">
      <w:pPr>
        <w:rPr>
          <w:sz w:val="28"/>
          <w:szCs w:val="28"/>
        </w:rPr>
      </w:pPr>
      <w:r w:rsidRPr="00585CAB">
        <w:rPr>
          <w:b/>
          <w:sz w:val="28"/>
          <w:szCs w:val="28"/>
        </w:rPr>
        <w:t>What you should NOT do:</w:t>
      </w:r>
      <w:r w:rsidRPr="00585CAB">
        <w:rPr>
          <w:sz w:val="28"/>
          <w:szCs w:val="28"/>
        </w:rPr>
        <w:t xml:space="preserve"> </w:t>
      </w:r>
    </w:p>
    <w:p w:rsidR="00110185" w:rsidRDefault="00781E51" w:rsidP="00110185">
      <w:pPr>
        <w:pStyle w:val="ListParagraph"/>
        <w:numPr>
          <w:ilvl w:val="0"/>
          <w:numId w:val="7"/>
        </w:numPr>
      </w:pPr>
      <w:r>
        <w:t xml:space="preserve">Volunteers should not begin investigating the matter themselves. </w:t>
      </w:r>
    </w:p>
    <w:p w:rsidR="00110185" w:rsidRDefault="00781E51" w:rsidP="00110185">
      <w:pPr>
        <w:pStyle w:val="ListParagraph"/>
        <w:numPr>
          <w:ilvl w:val="0"/>
          <w:numId w:val="7"/>
        </w:numPr>
      </w:pPr>
      <w:r>
        <w:t xml:space="preserve">Do not discuss the matter with anyone except the correct people in authority. </w:t>
      </w:r>
    </w:p>
    <w:p w:rsidR="00781E51" w:rsidRDefault="00781E51" w:rsidP="00110185">
      <w:pPr>
        <w:pStyle w:val="ListParagraph"/>
        <w:numPr>
          <w:ilvl w:val="0"/>
          <w:numId w:val="7"/>
        </w:numPr>
      </w:pPr>
      <w:r>
        <w:t>Do not form your own opinions ad decide to do nothing.</w:t>
      </w:r>
    </w:p>
    <w:p w:rsidR="00110185" w:rsidRPr="00585CAB" w:rsidRDefault="00781E51" w:rsidP="00781E51">
      <w:pPr>
        <w:rPr>
          <w:sz w:val="28"/>
          <w:szCs w:val="28"/>
        </w:rPr>
      </w:pPr>
      <w:r w:rsidRPr="00585CAB">
        <w:rPr>
          <w:b/>
          <w:sz w:val="28"/>
          <w:szCs w:val="28"/>
        </w:rPr>
        <w:t>Things to say or do:</w:t>
      </w:r>
      <w:r w:rsidRPr="00585CAB">
        <w:rPr>
          <w:sz w:val="28"/>
          <w:szCs w:val="28"/>
        </w:rPr>
        <w:t xml:space="preserve"> </w:t>
      </w:r>
    </w:p>
    <w:p w:rsidR="00585CAB" w:rsidRDefault="00781E51" w:rsidP="00585CAB">
      <w:pPr>
        <w:pStyle w:val="ListParagraph"/>
        <w:numPr>
          <w:ilvl w:val="0"/>
          <w:numId w:val="7"/>
        </w:numPr>
      </w:pPr>
      <w:r>
        <w:t xml:space="preserve">‘What you are telling me is very important’ </w:t>
      </w:r>
    </w:p>
    <w:p w:rsidR="00585CAB" w:rsidRDefault="00781E51" w:rsidP="00585CAB">
      <w:pPr>
        <w:pStyle w:val="ListParagraph"/>
        <w:numPr>
          <w:ilvl w:val="0"/>
          <w:numId w:val="7"/>
        </w:numPr>
      </w:pPr>
      <w:r>
        <w:t xml:space="preserve">‘This is not your fault’ </w:t>
      </w:r>
      <w:r>
        <w:t> ‘I am sorry that this has happened/is happening’</w:t>
      </w:r>
    </w:p>
    <w:p w:rsidR="00585CAB" w:rsidRDefault="00781E51" w:rsidP="00585CAB">
      <w:pPr>
        <w:pStyle w:val="ListParagraph"/>
        <w:numPr>
          <w:ilvl w:val="0"/>
          <w:numId w:val="7"/>
        </w:numPr>
      </w:pPr>
      <w:r>
        <w:t>‘You were right to tell someone’</w:t>
      </w:r>
    </w:p>
    <w:p w:rsidR="00585CAB" w:rsidRDefault="00781E51" w:rsidP="00781E51">
      <w:pPr>
        <w:pStyle w:val="ListParagraph"/>
        <w:numPr>
          <w:ilvl w:val="0"/>
          <w:numId w:val="7"/>
        </w:numPr>
      </w:pPr>
      <w:r>
        <w:t xml:space="preserve"> ‘What you are telling me should not be happening to you and I will find out the best</w:t>
      </w:r>
      <w:r w:rsidR="00585CAB">
        <w:t xml:space="preserve"> </w:t>
      </w:r>
      <w:r>
        <w:t xml:space="preserve">way to help you’ </w:t>
      </w:r>
    </w:p>
    <w:p w:rsidR="00781E51" w:rsidRDefault="00781E51" w:rsidP="00781E51">
      <w:pPr>
        <w:pStyle w:val="ListParagraph"/>
        <w:numPr>
          <w:ilvl w:val="0"/>
          <w:numId w:val="7"/>
        </w:numPr>
      </w:pPr>
      <w:r>
        <w:t>Made notes soon after the event. Try to write exactly what the young person or child</w:t>
      </w:r>
      <w:r w:rsidR="00585CAB">
        <w:t xml:space="preserve"> </w:t>
      </w:r>
      <w:r>
        <w:t>said. Avoid assumptions or conjecture.</w:t>
      </w:r>
    </w:p>
    <w:p w:rsidR="00585CAB" w:rsidRPr="00585CAB" w:rsidRDefault="00781E51" w:rsidP="00781E51">
      <w:pPr>
        <w:rPr>
          <w:sz w:val="28"/>
          <w:szCs w:val="28"/>
        </w:rPr>
      </w:pPr>
      <w:r w:rsidRPr="00585CAB">
        <w:rPr>
          <w:b/>
          <w:sz w:val="28"/>
          <w:szCs w:val="28"/>
        </w:rPr>
        <w:t>Things NOT to say or do:</w:t>
      </w:r>
      <w:r w:rsidRPr="00585CAB">
        <w:rPr>
          <w:sz w:val="28"/>
          <w:szCs w:val="28"/>
        </w:rPr>
        <w:t xml:space="preserve"> </w:t>
      </w:r>
    </w:p>
    <w:p w:rsidR="00781E51" w:rsidRDefault="00781E51" w:rsidP="00585CAB">
      <w:pPr>
        <w:pStyle w:val="ListParagraph"/>
        <w:numPr>
          <w:ilvl w:val="0"/>
          <w:numId w:val="7"/>
        </w:numPr>
      </w:pPr>
      <w:r>
        <w:t>Do not ask leading questions – Why? How? What?</w:t>
      </w:r>
    </w:p>
    <w:p w:rsidR="00585CAB" w:rsidRDefault="00781E51" w:rsidP="00585CAB">
      <w:pPr>
        <w:pStyle w:val="ListParagraph"/>
        <w:numPr>
          <w:ilvl w:val="0"/>
          <w:numId w:val="7"/>
        </w:numPr>
      </w:pPr>
      <w:r>
        <w:t xml:space="preserve">Do not say ‘are you sure?’ </w:t>
      </w:r>
    </w:p>
    <w:p w:rsidR="00781E51" w:rsidRDefault="00781E51" w:rsidP="00585CAB">
      <w:pPr>
        <w:pStyle w:val="ListParagraph"/>
        <w:numPr>
          <w:ilvl w:val="0"/>
          <w:numId w:val="7"/>
        </w:numPr>
      </w:pPr>
      <w:r>
        <w:t>Do not show your own emotions e.g. shock/disbelief</w:t>
      </w:r>
    </w:p>
    <w:p w:rsidR="00781E51" w:rsidRDefault="00781E51" w:rsidP="00585CAB">
      <w:pPr>
        <w:pStyle w:val="ListParagraph"/>
        <w:numPr>
          <w:ilvl w:val="0"/>
          <w:numId w:val="7"/>
        </w:numPr>
      </w:pPr>
      <w:r>
        <w:t>Do not make false promises</w:t>
      </w:r>
    </w:p>
    <w:p w:rsidR="00585CAB" w:rsidRDefault="00585CAB" w:rsidP="00585CAB"/>
    <w:p w:rsidR="00585CAB" w:rsidRDefault="00585CAB" w:rsidP="00585CAB"/>
    <w:p w:rsidR="00781E51" w:rsidRPr="00585CAB" w:rsidRDefault="00781E51" w:rsidP="00781E51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585CAB">
        <w:rPr>
          <w:b/>
          <w:sz w:val="28"/>
          <w:szCs w:val="28"/>
        </w:rPr>
        <w:lastRenderedPageBreak/>
        <w:t>Whakatane</w:t>
      </w:r>
      <w:proofErr w:type="spellEnd"/>
      <w:r w:rsidRPr="00585CAB">
        <w:rPr>
          <w:b/>
          <w:sz w:val="28"/>
          <w:szCs w:val="28"/>
        </w:rPr>
        <w:t xml:space="preserve"> Baptist Church</w:t>
      </w:r>
    </w:p>
    <w:p w:rsidR="00585CAB" w:rsidRPr="00585CAB" w:rsidRDefault="00781E51" w:rsidP="00781E51">
      <w:pPr>
        <w:rPr>
          <w:sz w:val="28"/>
          <w:szCs w:val="28"/>
        </w:rPr>
      </w:pPr>
      <w:r w:rsidRPr="00585CAB">
        <w:rPr>
          <w:b/>
          <w:sz w:val="28"/>
          <w:szCs w:val="28"/>
        </w:rPr>
        <w:t>In case of an emergency:</w:t>
      </w:r>
      <w:r w:rsidRPr="00585CAB">
        <w:rPr>
          <w:sz w:val="28"/>
          <w:szCs w:val="28"/>
        </w:rPr>
        <w:t xml:space="preserve"> </w:t>
      </w:r>
    </w:p>
    <w:p w:rsidR="00585CAB" w:rsidRDefault="00781E51" w:rsidP="00781E51">
      <w:pPr>
        <w:pStyle w:val="ListParagraph"/>
        <w:numPr>
          <w:ilvl w:val="0"/>
          <w:numId w:val="7"/>
        </w:numPr>
      </w:pPr>
      <w:r>
        <w:t>See the Emergency Evacuation Procedures attached to the wall in each room.</w:t>
      </w:r>
      <w:r w:rsidR="00585CAB">
        <w:t xml:space="preserve"> </w:t>
      </w:r>
      <w:r>
        <w:t xml:space="preserve">Please become familiar with the exit procedures - see attached. </w:t>
      </w:r>
    </w:p>
    <w:p w:rsidR="00585CAB" w:rsidRDefault="00781E51" w:rsidP="00781E51">
      <w:pPr>
        <w:pStyle w:val="ListParagraph"/>
        <w:numPr>
          <w:ilvl w:val="0"/>
          <w:numId w:val="7"/>
        </w:numPr>
      </w:pPr>
      <w:r>
        <w:t>Account for the children in your care and exit the building as indicated under the</w:t>
      </w:r>
      <w:r w:rsidR="00585CAB">
        <w:t xml:space="preserve"> </w:t>
      </w:r>
      <w:r>
        <w:t>guidance of a Warden.</w:t>
      </w:r>
    </w:p>
    <w:p w:rsidR="00585CAB" w:rsidRDefault="00781E51" w:rsidP="00781E51">
      <w:pPr>
        <w:pStyle w:val="ListParagraph"/>
        <w:numPr>
          <w:ilvl w:val="0"/>
          <w:numId w:val="7"/>
        </w:numPr>
      </w:pPr>
      <w:r>
        <w:t>In case of an Earthquake, you will need the children to drop to the floor, if possible</w:t>
      </w:r>
      <w:r w:rsidR="00585CAB">
        <w:t xml:space="preserve"> </w:t>
      </w:r>
      <w:r>
        <w:t>go under a table and hold on. You will need to hold and protect babies and young</w:t>
      </w:r>
      <w:r w:rsidR="00585CAB">
        <w:t xml:space="preserve"> </w:t>
      </w:r>
      <w:r>
        <w:t xml:space="preserve">children. </w:t>
      </w:r>
    </w:p>
    <w:p w:rsidR="00781E51" w:rsidRDefault="00781E51" w:rsidP="00781E51">
      <w:pPr>
        <w:pStyle w:val="ListParagraph"/>
        <w:numPr>
          <w:ilvl w:val="0"/>
          <w:numId w:val="7"/>
        </w:numPr>
      </w:pPr>
      <w:r>
        <w:t>In case of other emergencies, follow general guidelines and the direction of the</w:t>
      </w:r>
      <w:r w:rsidR="00585CAB">
        <w:t xml:space="preserve"> </w:t>
      </w:r>
      <w:r>
        <w:t>Leader or Warden in your area.</w:t>
      </w:r>
    </w:p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585CAB" w:rsidRDefault="00585CAB" w:rsidP="00585CAB"/>
    <w:p w:rsidR="00781E51" w:rsidRPr="00585CAB" w:rsidRDefault="00585CAB" w:rsidP="00781E51">
      <w:pPr>
        <w:rPr>
          <w:b/>
          <w:sz w:val="28"/>
          <w:szCs w:val="28"/>
        </w:rPr>
      </w:pPr>
      <w:proofErr w:type="spellStart"/>
      <w:r w:rsidRPr="00585CAB">
        <w:rPr>
          <w:b/>
          <w:sz w:val="28"/>
          <w:szCs w:val="28"/>
        </w:rPr>
        <w:lastRenderedPageBreak/>
        <w:t>W</w:t>
      </w:r>
      <w:r w:rsidR="00781E51" w:rsidRPr="00585CAB">
        <w:rPr>
          <w:b/>
          <w:sz w:val="28"/>
          <w:szCs w:val="28"/>
        </w:rPr>
        <w:t>hakatane</w:t>
      </w:r>
      <w:proofErr w:type="spellEnd"/>
      <w:r w:rsidR="00781E51" w:rsidRPr="00585CAB">
        <w:rPr>
          <w:b/>
          <w:sz w:val="28"/>
          <w:szCs w:val="28"/>
        </w:rPr>
        <w:t xml:space="preserve"> Baptist Church</w:t>
      </w:r>
    </w:p>
    <w:p w:rsidR="00781E51" w:rsidRPr="00585CAB" w:rsidRDefault="00781E51" w:rsidP="00781E51">
      <w:pPr>
        <w:rPr>
          <w:b/>
          <w:sz w:val="28"/>
          <w:szCs w:val="28"/>
        </w:rPr>
      </w:pPr>
      <w:r w:rsidRPr="00585CAB">
        <w:rPr>
          <w:b/>
          <w:sz w:val="28"/>
          <w:szCs w:val="28"/>
        </w:rPr>
        <w:t>Purpose:</w:t>
      </w:r>
    </w:p>
    <w:p w:rsidR="00781E51" w:rsidRDefault="00781E51" w:rsidP="00781E51">
      <w:r>
        <w:t>To provide guidelines and practices for the health and safety of our children and families</w:t>
      </w:r>
    </w:p>
    <w:p w:rsidR="00781E51" w:rsidRDefault="00781E51" w:rsidP="00781E51">
      <w:proofErr w:type="gramStart"/>
      <w:r>
        <w:t>during</w:t>
      </w:r>
      <w:proofErr w:type="gramEnd"/>
      <w:r>
        <w:t xml:space="preserve"> Covid-19 under Alert Level 1 status.</w:t>
      </w:r>
    </w:p>
    <w:p w:rsidR="00781E51" w:rsidRPr="00585CAB" w:rsidRDefault="00781E51" w:rsidP="00781E51">
      <w:pPr>
        <w:rPr>
          <w:b/>
          <w:sz w:val="28"/>
          <w:szCs w:val="28"/>
        </w:rPr>
      </w:pPr>
      <w:r w:rsidRPr="00585CAB">
        <w:rPr>
          <w:b/>
          <w:sz w:val="28"/>
          <w:szCs w:val="28"/>
        </w:rPr>
        <w:t>Alert Level 1:</w:t>
      </w:r>
    </w:p>
    <w:p w:rsidR="00781E51" w:rsidRDefault="00781E51" w:rsidP="00781E51">
      <w:r>
        <w:t>At Alert Level 1, the risk of exposure to COVID-19 and transmission in the New Zealand</w:t>
      </w:r>
    </w:p>
    <w:p w:rsidR="00781E51" w:rsidRDefault="00781E51" w:rsidP="00781E51">
      <w:proofErr w:type="gramStart"/>
      <w:r>
        <w:t>community</w:t>
      </w:r>
      <w:proofErr w:type="gramEnd"/>
      <w:r>
        <w:t xml:space="preserve"> is very low. Movement around the country, and most other restrictions and legal</w:t>
      </w:r>
    </w:p>
    <w:p w:rsidR="00781E51" w:rsidRDefault="00781E51" w:rsidP="00781E51">
      <w:proofErr w:type="gramStart"/>
      <w:r>
        <w:t>requirements</w:t>
      </w:r>
      <w:proofErr w:type="gramEnd"/>
      <w:r>
        <w:t xml:space="preserve"> on businesses, services and individuals have been relaxed. COVID-19 is still</w:t>
      </w:r>
    </w:p>
    <w:p w:rsidR="00781E51" w:rsidRDefault="00781E51" w:rsidP="00781E51">
      <w:proofErr w:type="gramStart"/>
      <w:r>
        <w:t>uncontrolled</w:t>
      </w:r>
      <w:proofErr w:type="gramEnd"/>
      <w:r>
        <w:t xml:space="preserve"> overseas, so we must continue to be vigilant.</w:t>
      </w:r>
    </w:p>
    <w:p w:rsidR="00781E51" w:rsidRDefault="00781E51" w:rsidP="00781E51">
      <w:r>
        <w:t>There are no legal requirements for business and services at Alert Level 1, however we, as</w:t>
      </w:r>
    </w:p>
    <w:p w:rsidR="00781E51" w:rsidRDefault="00781E51" w:rsidP="00781E51">
      <w:proofErr w:type="gramStart"/>
      <w:r>
        <w:t>a</w:t>
      </w:r>
      <w:proofErr w:type="gramEnd"/>
      <w:r>
        <w:t xml:space="preserve"> faith community, desire to follow the public health guidelines to protect those within our</w:t>
      </w:r>
    </w:p>
    <w:p w:rsidR="00585CAB" w:rsidRDefault="00781E51" w:rsidP="00781E51">
      <w:proofErr w:type="gramStart"/>
      <w:r>
        <w:t>community</w:t>
      </w:r>
      <w:proofErr w:type="gramEnd"/>
      <w:r>
        <w:t xml:space="preserve">. </w:t>
      </w:r>
    </w:p>
    <w:p w:rsidR="00585CAB" w:rsidRDefault="00781E51" w:rsidP="00781E51">
      <w:r w:rsidRPr="00585CAB">
        <w:rPr>
          <w:b/>
          <w:sz w:val="28"/>
          <w:szCs w:val="28"/>
        </w:rPr>
        <w:t>Guidelines:</w:t>
      </w:r>
      <w:r>
        <w:t xml:space="preserve"> </w:t>
      </w:r>
    </w:p>
    <w:p w:rsidR="00781E51" w:rsidRDefault="00781E51" w:rsidP="00585CAB">
      <w:pPr>
        <w:pStyle w:val="ListParagraph"/>
        <w:numPr>
          <w:ilvl w:val="0"/>
          <w:numId w:val="7"/>
        </w:numPr>
      </w:pPr>
      <w:r>
        <w:t>Encourage people who are unwell must stay home</w:t>
      </w:r>
    </w:p>
    <w:p w:rsidR="00585CAB" w:rsidRDefault="00781E51" w:rsidP="00585CAB">
      <w:pPr>
        <w:pStyle w:val="ListParagraph"/>
        <w:numPr>
          <w:ilvl w:val="0"/>
          <w:numId w:val="7"/>
        </w:numPr>
      </w:pPr>
      <w:r>
        <w:t xml:space="preserve">Encourage children and volunteers to wash hands and/or use hand </w:t>
      </w:r>
      <w:proofErr w:type="spellStart"/>
      <w:r>
        <w:t>sanitiser</w:t>
      </w:r>
      <w:proofErr w:type="spellEnd"/>
    </w:p>
    <w:p w:rsidR="00781E51" w:rsidRDefault="00781E51" w:rsidP="00781E51">
      <w:pPr>
        <w:pStyle w:val="ListParagraph"/>
        <w:numPr>
          <w:ilvl w:val="0"/>
          <w:numId w:val="7"/>
        </w:numPr>
      </w:pPr>
      <w:r>
        <w:t>Encourage children and volunteers to cough or sneeze into their elbow or into a</w:t>
      </w:r>
      <w:r w:rsidR="00585CAB">
        <w:t xml:space="preserve"> </w:t>
      </w:r>
      <w:r>
        <w:t>tissue and safely dispose of the tissue immediately</w:t>
      </w:r>
    </w:p>
    <w:p w:rsidR="00781E51" w:rsidRDefault="00781E51" w:rsidP="00585CAB">
      <w:pPr>
        <w:pStyle w:val="ListParagraph"/>
        <w:numPr>
          <w:ilvl w:val="0"/>
          <w:numId w:val="7"/>
        </w:numPr>
      </w:pPr>
      <w:r>
        <w:t>Encourage volunteers to keep surfaces clean</w:t>
      </w:r>
    </w:p>
    <w:p w:rsidR="00781E51" w:rsidRDefault="00781E51" w:rsidP="00585CAB">
      <w:pPr>
        <w:pStyle w:val="ListParagraph"/>
        <w:numPr>
          <w:ilvl w:val="0"/>
          <w:numId w:val="7"/>
        </w:numPr>
      </w:pPr>
      <w:r>
        <w:t xml:space="preserve">Encourage physical distancing where practical </w:t>
      </w:r>
      <w:r>
        <w:t> A church QR code is available for families to help keep track their movements</w:t>
      </w:r>
    </w:p>
    <w:p w:rsidR="00781E51" w:rsidRPr="00585CAB" w:rsidRDefault="00781E51" w:rsidP="00781E51">
      <w:pPr>
        <w:rPr>
          <w:b/>
          <w:sz w:val="24"/>
          <w:szCs w:val="24"/>
        </w:rPr>
      </w:pPr>
      <w:r w:rsidRPr="00585CAB">
        <w:rPr>
          <w:b/>
          <w:sz w:val="24"/>
          <w:szCs w:val="24"/>
        </w:rPr>
        <w:t>For further information in relation to health and safety for Covid-19, please see the</w:t>
      </w:r>
    </w:p>
    <w:p w:rsidR="00781E51" w:rsidRPr="00585CAB" w:rsidRDefault="00781E51" w:rsidP="00781E51">
      <w:pPr>
        <w:rPr>
          <w:b/>
          <w:sz w:val="24"/>
          <w:szCs w:val="24"/>
        </w:rPr>
      </w:pPr>
      <w:proofErr w:type="spellStart"/>
      <w:proofErr w:type="gramStart"/>
      <w:r w:rsidRPr="00585CAB">
        <w:rPr>
          <w:b/>
          <w:sz w:val="24"/>
          <w:szCs w:val="24"/>
        </w:rPr>
        <w:t>Whakatane</w:t>
      </w:r>
      <w:proofErr w:type="spellEnd"/>
      <w:r w:rsidRPr="00585CAB">
        <w:rPr>
          <w:b/>
          <w:sz w:val="24"/>
          <w:szCs w:val="24"/>
        </w:rPr>
        <w:t xml:space="preserve"> Baptist Church Covid-19 Policy Guidelines.</w:t>
      </w:r>
      <w:proofErr w:type="gramEnd"/>
    </w:p>
    <w:p w:rsidR="00FA600C" w:rsidRPr="00585CAB" w:rsidRDefault="00781E51" w:rsidP="00781E51">
      <w:pPr>
        <w:rPr>
          <w:b/>
          <w:sz w:val="24"/>
          <w:szCs w:val="24"/>
        </w:rPr>
      </w:pPr>
      <w:r w:rsidRPr="00585CAB">
        <w:rPr>
          <w:b/>
          <w:sz w:val="24"/>
          <w:szCs w:val="24"/>
        </w:rPr>
        <w:t>If you have any concerns please discuss with your Children’s Ministry Leader/Pas</w:t>
      </w:r>
      <w:r w:rsidR="00585CAB" w:rsidRPr="00585CAB">
        <w:rPr>
          <w:b/>
          <w:sz w:val="24"/>
          <w:szCs w:val="24"/>
        </w:rPr>
        <w:t>tor as soon as possible.</w:t>
      </w:r>
    </w:p>
    <w:sectPr w:rsidR="00FA600C" w:rsidRPr="00585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622"/>
    <w:multiLevelType w:val="hybridMultilevel"/>
    <w:tmpl w:val="861697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8362D"/>
    <w:multiLevelType w:val="hybridMultilevel"/>
    <w:tmpl w:val="33BC1084"/>
    <w:lvl w:ilvl="0" w:tplc="256E4B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1FD"/>
    <w:multiLevelType w:val="hybridMultilevel"/>
    <w:tmpl w:val="DDFA6E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948DD"/>
    <w:multiLevelType w:val="hybridMultilevel"/>
    <w:tmpl w:val="082E3A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A77CD"/>
    <w:multiLevelType w:val="hybridMultilevel"/>
    <w:tmpl w:val="72A8F8AA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0DC09AE"/>
    <w:multiLevelType w:val="hybridMultilevel"/>
    <w:tmpl w:val="EC4E2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2E79"/>
    <w:multiLevelType w:val="hybridMultilevel"/>
    <w:tmpl w:val="17080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E4EAF"/>
    <w:multiLevelType w:val="hybridMultilevel"/>
    <w:tmpl w:val="91F021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D4908"/>
    <w:multiLevelType w:val="hybridMultilevel"/>
    <w:tmpl w:val="D34EF0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A575F"/>
    <w:multiLevelType w:val="hybridMultilevel"/>
    <w:tmpl w:val="45900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710AE"/>
    <w:multiLevelType w:val="hybridMultilevel"/>
    <w:tmpl w:val="2A14B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4486F"/>
    <w:multiLevelType w:val="hybridMultilevel"/>
    <w:tmpl w:val="3E524B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D4483"/>
    <w:multiLevelType w:val="hybridMultilevel"/>
    <w:tmpl w:val="1352A4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06A74"/>
    <w:multiLevelType w:val="hybridMultilevel"/>
    <w:tmpl w:val="AE7A0520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51"/>
    <w:rsid w:val="00110185"/>
    <w:rsid w:val="003A6097"/>
    <w:rsid w:val="00585CAB"/>
    <w:rsid w:val="00781E51"/>
    <w:rsid w:val="00C8099D"/>
    <w:rsid w:val="00CF28C9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 PC</dc:creator>
  <cp:lastModifiedBy>WBC PC</cp:lastModifiedBy>
  <cp:revision>1</cp:revision>
  <cp:lastPrinted>2020-07-06T00:08:00Z</cp:lastPrinted>
  <dcterms:created xsi:type="dcterms:W3CDTF">2020-07-05T23:08:00Z</dcterms:created>
  <dcterms:modified xsi:type="dcterms:W3CDTF">2020-07-06T00:12:00Z</dcterms:modified>
</cp:coreProperties>
</file>